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9BD" w:rsidRDefault="002C19BD" w:rsidP="002C19BD">
      <w:pPr>
        <w:rPr>
          <w:b/>
          <w:bCs/>
          <w:sz w:val="48"/>
        </w:rPr>
      </w:pPr>
    </w:p>
    <w:p w:rsidR="002C19BD" w:rsidRDefault="002C19BD" w:rsidP="002C19BD">
      <w:pPr>
        <w:rPr>
          <w:b/>
          <w:bCs/>
          <w:sz w:val="48"/>
        </w:rPr>
      </w:pPr>
      <w:r>
        <w:rPr>
          <w:noProof/>
        </w:rPr>
        <w:drawing>
          <wp:inline distT="0" distB="0" distL="0" distR="0" wp14:anchorId="4C976015" wp14:editId="664DD13B">
            <wp:extent cx="1414964" cy="2952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3413" cy="297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9BD" w:rsidRDefault="002C19BD" w:rsidP="002C19BD">
      <w:pPr>
        <w:jc w:val="center"/>
        <w:rPr>
          <w:b/>
          <w:bCs/>
          <w:sz w:val="48"/>
        </w:rPr>
      </w:pPr>
    </w:p>
    <w:p w:rsidR="002C19BD" w:rsidRPr="008863DA" w:rsidRDefault="002C19BD" w:rsidP="002C19BD">
      <w:pPr>
        <w:jc w:val="center"/>
        <w:rPr>
          <w:rFonts w:ascii="楷体" w:eastAsia="楷体" w:hAnsi="楷体"/>
          <w:b/>
          <w:bCs/>
          <w:sz w:val="44"/>
          <w:szCs w:val="44"/>
        </w:rPr>
      </w:pPr>
      <w:r w:rsidRPr="008863DA">
        <w:rPr>
          <w:rFonts w:ascii="楷体" w:eastAsia="楷体" w:hAnsi="楷体" w:hint="eastAsia"/>
          <w:b/>
          <w:bCs/>
          <w:sz w:val="44"/>
          <w:szCs w:val="44"/>
        </w:rPr>
        <w:t>JRX</w:t>
      </w:r>
      <w:r>
        <w:rPr>
          <w:rFonts w:ascii="楷体" w:eastAsia="楷体" w:hAnsi="楷体" w:hint="eastAsia"/>
          <w:b/>
          <w:bCs/>
          <w:sz w:val="44"/>
          <w:szCs w:val="44"/>
        </w:rPr>
        <w:t>8110</w:t>
      </w:r>
    </w:p>
    <w:p w:rsidR="002C19BD" w:rsidRPr="008863DA" w:rsidRDefault="002C19BD" w:rsidP="002C19BD">
      <w:pPr>
        <w:jc w:val="center"/>
        <w:rPr>
          <w:rFonts w:ascii="楷体" w:eastAsia="楷体" w:hAnsi="楷体"/>
          <w:b/>
          <w:bCs/>
          <w:sz w:val="44"/>
          <w:szCs w:val="44"/>
        </w:rPr>
      </w:pPr>
      <w:r w:rsidRPr="008863DA">
        <w:rPr>
          <w:rFonts w:ascii="楷体" w:eastAsia="楷体" w:hAnsi="楷体" w:hint="eastAsia"/>
          <w:b/>
          <w:bCs/>
          <w:sz w:val="44"/>
          <w:szCs w:val="44"/>
        </w:rPr>
        <w:t>蓄电池</w:t>
      </w:r>
      <w:r>
        <w:rPr>
          <w:rFonts w:ascii="楷体" w:eastAsia="楷体" w:hAnsi="楷体" w:hint="eastAsia"/>
          <w:b/>
          <w:bCs/>
          <w:sz w:val="44"/>
          <w:szCs w:val="44"/>
        </w:rPr>
        <w:t>在线监测系统</w:t>
      </w:r>
    </w:p>
    <w:p w:rsidR="002C19BD" w:rsidRPr="008863DA" w:rsidRDefault="002C19BD" w:rsidP="002C19BD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2C19BD" w:rsidRPr="008863DA" w:rsidRDefault="002C19BD" w:rsidP="002C19BD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2C19BD" w:rsidRPr="008863DA" w:rsidRDefault="002C19BD" w:rsidP="002C19BD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2C19BD" w:rsidRPr="008863DA" w:rsidRDefault="002C19BD" w:rsidP="002C19BD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技</w:t>
      </w:r>
    </w:p>
    <w:p w:rsidR="002C19BD" w:rsidRPr="008863DA" w:rsidRDefault="002C19BD" w:rsidP="002C19BD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术</w:t>
      </w:r>
    </w:p>
    <w:p w:rsidR="002C19BD" w:rsidRPr="008863DA" w:rsidRDefault="002C19BD" w:rsidP="002C19BD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proofErr w:type="gramStart"/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规</w:t>
      </w:r>
      <w:proofErr w:type="gramEnd"/>
    </w:p>
    <w:p w:rsidR="002C19BD" w:rsidRPr="008863DA" w:rsidRDefault="002C19BD" w:rsidP="002C19BD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范</w:t>
      </w:r>
    </w:p>
    <w:p w:rsidR="002C19BD" w:rsidRPr="008863DA" w:rsidRDefault="002C19BD" w:rsidP="002C19BD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书</w:t>
      </w:r>
    </w:p>
    <w:p w:rsidR="002C19BD" w:rsidRPr="008863DA" w:rsidRDefault="002C19BD" w:rsidP="002C19BD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2C19BD" w:rsidRPr="008863DA" w:rsidRDefault="002C19BD" w:rsidP="002C19BD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042595" w:rsidRPr="008863DA" w:rsidRDefault="00042595" w:rsidP="00042595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042595" w:rsidRPr="00990C4B" w:rsidRDefault="00042595" w:rsidP="00042595">
      <w:pPr>
        <w:rPr>
          <w:rFonts w:ascii="楷体" w:eastAsia="楷体" w:hAnsi="楷体"/>
          <w:b/>
          <w:bCs/>
          <w:sz w:val="44"/>
          <w:szCs w:val="44"/>
          <w:u w:val="single"/>
        </w:rPr>
      </w:pPr>
      <w:r>
        <w:rPr>
          <w:rFonts w:ascii="楷体" w:eastAsia="楷体" w:hAnsi="楷体" w:hint="eastAsia"/>
          <w:b/>
          <w:bCs/>
          <w:sz w:val="44"/>
          <w:szCs w:val="44"/>
        </w:rPr>
        <w:t xml:space="preserve"> </w:t>
      </w:r>
      <w:r w:rsidRPr="00990C4B">
        <w:rPr>
          <w:rFonts w:ascii="楷体" w:eastAsia="楷体" w:hAnsi="楷体" w:hint="eastAsia"/>
          <w:b/>
          <w:bCs/>
          <w:sz w:val="44"/>
          <w:szCs w:val="44"/>
          <w:u w:val="single"/>
        </w:rPr>
        <w:t xml:space="preserve"> </w:t>
      </w:r>
      <w:r w:rsidRPr="00990C4B">
        <w:rPr>
          <w:rFonts w:ascii="楷体" w:eastAsia="楷体" w:hAnsi="楷体" w:hint="eastAsia"/>
          <w:color w:val="000000"/>
          <w:sz w:val="36"/>
          <w:szCs w:val="36"/>
          <w:u w:val="single"/>
        </w:rPr>
        <w:t xml:space="preserve"> </w:t>
      </w:r>
      <w:r w:rsidRPr="00990C4B">
        <w:rPr>
          <w:rFonts w:ascii="楷体" w:eastAsia="楷体" w:hAnsi="楷体" w:hint="eastAsia"/>
          <w:color w:val="000000"/>
          <w:sz w:val="52"/>
          <w:szCs w:val="52"/>
          <w:u w:val="single"/>
        </w:rPr>
        <w:t xml:space="preserve">                             </w:t>
      </w:r>
    </w:p>
    <w:p w:rsidR="00042595" w:rsidRPr="008863DA" w:rsidRDefault="00042595" w:rsidP="00042595">
      <w:pPr>
        <w:tabs>
          <w:tab w:val="left" w:pos="5027"/>
        </w:tabs>
        <w:jc w:val="center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深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圳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精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瑞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翔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科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技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有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限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公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司</w:t>
      </w:r>
    </w:p>
    <w:p w:rsidR="00042595" w:rsidRPr="004A0FBD" w:rsidRDefault="00042595" w:rsidP="00042595">
      <w:pPr>
        <w:jc w:val="center"/>
        <w:rPr>
          <w:b/>
          <w:i/>
          <w:sz w:val="52"/>
          <w:szCs w:val="52"/>
        </w:rPr>
      </w:pPr>
      <w:proofErr w:type="spellStart"/>
      <w:r w:rsidRPr="004A0FBD">
        <w:rPr>
          <w:rFonts w:ascii="CordiaUPC" w:hAnsi="CordiaUPC" w:cs="CordiaUPC"/>
          <w:b/>
          <w:i/>
          <w:sz w:val="52"/>
          <w:szCs w:val="52"/>
        </w:rPr>
        <w:t>shenzhen</w:t>
      </w:r>
      <w:proofErr w:type="spellEnd"/>
      <w:r w:rsidRPr="004A0FBD">
        <w:rPr>
          <w:rFonts w:ascii="CordiaUPC" w:hAnsi="CordiaUPC" w:cs="CordiaUPC"/>
          <w:b/>
          <w:i/>
          <w:sz w:val="52"/>
          <w:szCs w:val="52"/>
        </w:rPr>
        <w:t xml:space="preserve"> </w:t>
      </w:r>
      <w:proofErr w:type="spellStart"/>
      <w:r w:rsidRPr="004A0FBD">
        <w:rPr>
          <w:rFonts w:ascii="CordiaUPC" w:hAnsi="CordiaUPC" w:cs="CordiaUPC"/>
          <w:b/>
          <w:i/>
          <w:sz w:val="52"/>
          <w:szCs w:val="52"/>
        </w:rPr>
        <w:t>jingruixiang</w:t>
      </w:r>
      <w:proofErr w:type="spellEnd"/>
      <w:r w:rsidRPr="004A0FBD">
        <w:rPr>
          <w:rFonts w:ascii="CordiaUPC" w:hAnsi="CordiaUPC" w:cs="CordiaUPC"/>
          <w:b/>
          <w:i/>
          <w:sz w:val="52"/>
          <w:szCs w:val="52"/>
        </w:rPr>
        <w:t xml:space="preserve"> technology co., ltd.</w:t>
      </w:r>
    </w:p>
    <w:p w:rsidR="002C19BD" w:rsidRPr="00042595" w:rsidRDefault="002C19BD" w:rsidP="002C19BD">
      <w:pPr>
        <w:tabs>
          <w:tab w:val="left" w:pos="5027"/>
        </w:tabs>
        <w:jc w:val="center"/>
        <w:rPr>
          <w:b/>
          <w:color w:val="000000"/>
          <w:sz w:val="32"/>
          <w:szCs w:val="28"/>
        </w:rPr>
      </w:pPr>
    </w:p>
    <w:p w:rsidR="00062D8D" w:rsidRDefault="00062D8D" w:rsidP="00062D8D">
      <w:pPr>
        <w:tabs>
          <w:tab w:val="left" w:pos="4253"/>
          <w:tab w:val="left" w:pos="5027"/>
        </w:tabs>
        <w:jc w:val="center"/>
        <w:rPr>
          <w:b/>
          <w:color w:val="000000"/>
          <w:sz w:val="32"/>
          <w:szCs w:val="28"/>
        </w:rPr>
      </w:pPr>
    </w:p>
    <w:p w:rsidR="008B14DE" w:rsidRDefault="008B14DE" w:rsidP="008B14DE">
      <w:pPr>
        <w:spacing w:line="360" w:lineRule="atLeast"/>
        <w:jc w:val="center"/>
        <w:rPr>
          <w:b/>
          <w:bCs/>
          <w:kern w:val="44"/>
          <w:sz w:val="32"/>
          <w:szCs w:val="32"/>
        </w:rPr>
      </w:pPr>
      <w:r w:rsidRPr="008B14DE">
        <w:rPr>
          <w:rFonts w:hint="eastAsia"/>
          <w:b/>
          <w:bCs/>
          <w:kern w:val="44"/>
          <w:sz w:val="32"/>
          <w:szCs w:val="32"/>
        </w:rPr>
        <w:lastRenderedPageBreak/>
        <w:t>JRX8110</w:t>
      </w:r>
      <w:r w:rsidRPr="008B14DE">
        <w:rPr>
          <w:rFonts w:hint="eastAsia"/>
          <w:b/>
          <w:bCs/>
          <w:kern w:val="44"/>
          <w:sz w:val="32"/>
          <w:szCs w:val="32"/>
        </w:rPr>
        <w:t>蓄电池在线监测系统</w:t>
      </w:r>
    </w:p>
    <w:p w:rsidR="00FC1796" w:rsidRDefault="00AF67CC" w:rsidP="00FC1796">
      <w:pPr>
        <w:spacing w:line="360" w:lineRule="atLeast"/>
        <w:jc w:val="center"/>
        <w:rPr>
          <w:b/>
          <w:bCs/>
          <w:kern w:val="44"/>
          <w:sz w:val="32"/>
          <w:szCs w:val="32"/>
        </w:rPr>
      </w:pPr>
      <w:r>
        <w:rPr>
          <w:b/>
          <w:bCs/>
          <w:noProof/>
          <w:kern w:val="44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16A9C6D1" wp14:editId="0A3D02B1">
            <wp:simplePos x="0" y="0"/>
            <wp:positionH relativeFrom="column">
              <wp:posOffset>-79375</wp:posOffset>
            </wp:positionH>
            <wp:positionV relativeFrom="paragraph">
              <wp:posOffset>415290</wp:posOffset>
            </wp:positionV>
            <wp:extent cx="2677795" cy="1158875"/>
            <wp:effectExtent l="0" t="0" r="8255" b="3175"/>
            <wp:wrapTight wrapText="bothSides">
              <wp:wrapPolygon edited="0">
                <wp:start x="0" y="0"/>
                <wp:lineTo x="0" y="21304"/>
                <wp:lineTo x="21513" y="21304"/>
                <wp:lineTo x="21513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795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1796">
        <w:rPr>
          <w:noProof/>
        </w:rPr>
        <w:drawing>
          <wp:inline distT="0" distB="0" distL="0" distR="0" wp14:anchorId="253A6B75" wp14:editId="4D391D87">
            <wp:extent cx="1654795" cy="1704975"/>
            <wp:effectExtent l="0" t="0" r="317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7231" cy="170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D0B" w:rsidRPr="00032B42" w:rsidRDefault="008B4D0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 w:rsidRPr="00032B42">
        <w:rPr>
          <w:rFonts w:ascii="宋体" w:hAnsi="宋体" w:cs="仿宋_GB2312" w:hint="eastAsia"/>
          <w:b/>
          <w:color w:val="0000FF"/>
          <w:kern w:val="0"/>
          <w:sz w:val="24"/>
        </w:rPr>
        <w:t>产品介绍</w:t>
      </w:r>
    </w:p>
    <w:p w:rsidR="008B4D0B" w:rsidRDefault="008B4D0B" w:rsidP="008B4D0B">
      <w:pPr>
        <w:widowControl/>
        <w:spacing w:line="360" w:lineRule="atLeast"/>
        <w:ind w:firstLine="37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JRX</w:t>
      </w:r>
      <w:r w:rsidRPr="002F0E8E">
        <w:rPr>
          <w:rFonts w:ascii="宋体" w:hAnsi="宋体" w:cs="宋体" w:hint="eastAsia"/>
          <w:kern w:val="0"/>
          <w:szCs w:val="21"/>
        </w:rPr>
        <w:t>8110</w:t>
      </w:r>
      <w:r w:rsidRPr="00162D27">
        <w:rPr>
          <w:rFonts w:ascii="宋体" w:hAnsi="宋体" w:cs="宋体" w:hint="eastAsia"/>
          <w:kern w:val="0"/>
          <w:szCs w:val="21"/>
        </w:rPr>
        <w:t>蓄电池在线监测系统</w:t>
      </w:r>
      <w:r>
        <w:rPr>
          <w:rFonts w:ascii="宋体" w:hAnsi="宋体" w:cs="宋体" w:hint="eastAsia"/>
          <w:kern w:val="0"/>
          <w:szCs w:val="21"/>
        </w:rPr>
        <w:t>，</w:t>
      </w:r>
      <w:r w:rsidRPr="00351263">
        <w:rPr>
          <w:rFonts w:ascii="宋体" w:hAnsi="宋体" w:cs="宋体" w:hint="eastAsia"/>
          <w:kern w:val="0"/>
          <w:szCs w:val="21"/>
        </w:rPr>
        <w:t>采用高耐压的光隔离通道、短路保护技术使采集信号电路安全可靠。</w:t>
      </w:r>
      <w:r>
        <w:rPr>
          <w:rFonts w:ascii="宋体" w:hAnsi="宋体" w:cs="宋体" w:hint="eastAsia"/>
          <w:kern w:val="0"/>
          <w:szCs w:val="21"/>
        </w:rPr>
        <w:t>测试内阻采用国际领先、安全可靠的直流放电法技术，有效地滤除交流纹波干扰，采集数据更加真实可靠，尤其对老化严重的电池直接找出，避免误判。采用美国ADA公司的高精度数据转换器采集数据，精度高，稳定性好，运用先进的算法测试结果一致性好，重复性好。实时监测每节电池的电压、电池组电压、充放电电流、电池容量、健康状态，定期测试电池内阻，可以对老化电池进行预警。</w:t>
      </w:r>
    </w:p>
    <w:p w:rsidR="008B4D0B" w:rsidRPr="00162D27" w:rsidRDefault="008B4D0B" w:rsidP="008B4D0B">
      <w:pPr>
        <w:widowControl/>
        <w:spacing w:line="360" w:lineRule="atLeast"/>
        <w:ind w:firstLine="37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系统可以对2V、4V、6V、12V、</w:t>
      </w:r>
      <w:r w:rsidR="00C211B9">
        <w:rPr>
          <w:rFonts w:ascii="宋体" w:hAnsi="宋体" w:cs="宋体" w:hint="eastAsia"/>
          <w:kern w:val="0"/>
          <w:szCs w:val="21"/>
        </w:rPr>
        <w:t>3.2</w:t>
      </w:r>
      <w:r>
        <w:rPr>
          <w:rFonts w:ascii="宋体" w:hAnsi="宋体" w:cs="宋体" w:hint="eastAsia"/>
          <w:kern w:val="0"/>
          <w:szCs w:val="21"/>
        </w:rPr>
        <w:t>V、3.7V的电池进行在线监测，</w:t>
      </w:r>
      <w:r w:rsidRPr="00162D27">
        <w:rPr>
          <w:rFonts w:ascii="宋体" w:hAnsi="宋体" w:cs="宋体" w:hint="eastAsia"/>
          <w:kern w:val="0"/>
          <w:szCs w:val="21"/>
        </w:rPr>
        <w:t>主要应用于发电厂、供电局、变电站等电力直流系统；通信公司的机房、基站；储能电站、太阳能、风电等用电单位；铁路</w:t>
      </w:r>
      <w:r>
        <w:rPr>
          <w:rFonts w:ascii="宋体" w:hAnsi="宋体" w:cs="宋体" w:hint="eastAsia"/>
          <w:kern w:val="0"/>
          <w:szCs w:val="21"/>
        </w:rPr>
        <w:t>公路</w:t>
      </w:r>
      <w:r w:rsidRPr="00162D27">
        <w:rPr>
          <w:rFonts w:ascii="宋体" w:hAnsi="宋体" w:cs="宋体" w:hint="eastAsia"/>
          <w:kern w:val="0"/>
          <w:szCs w:val="21"/>
        </w:rPr>
        <w:t>；金融、石油、化工、</w:t>
      </w:r>
      <w:r>
        <w:rPr>
          <w:rFonts w:ascii="宋体" w:hAnsi="宋体" w:cs="宋体" w:hint="eastAsia"/>
          <w:kern w:val="0"/>
          <w:szCs w:val="21"/>
        </w:rPr>
        <w:t>医院等</w:t>
      </w:r>
      <w:r w:rsidRPr="00162D27">
        <w:rPr>
          <w:rFonts w:ascii="宋体" w:hAnsi="宋体" w:cs="宋体" w:hint="eastAsia"/>
          <w:kern w:val="0"/>
          <w:szCs w:val="21"/>
        </w:rPr>
        <w:t>企事业单位的UPS</w:t>
      </w:r>
      <w:r>
        <w:rPr>
          <w:rFonts w:ascii="宋体" w:hAnsi="宋体" w:cs="宋体" w:hint="eastAsia"/>
          <w:kern w:val="0"/>
          <w:szCs w:val="21"/>
        </w:rPr>
        <w:t>机房等后备电源使用场合。</w:t>
      </w:r>
    </w:p>
    <w:p w:rsidR="008B4D0B" w:rsidRPr="00507710" w:rsidRDefault="008B4D0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>
        <w:rPr>
          <w:rFonts w:ascii="宋体" w:hAnsi="宋体" w:cs="仿宋_GB2312" w:hint="eastAsia"/>
          <w:b/>
          <w:color w:val="0000FF"/>
          <w:kern w:val="0"/>
          <w:sz w:val="24"/>
        </w:rPr>
        <w:t>监测</w:t>
      </w:r>
      <w:r w:rsidRPr="00507710">
        <w:rPr>
          <w:rFonts w:ascii="宋体" w:hAnsi="宋体" w:cs="仿宋_GB2312" w:hint="eastAsia"/>
          <w:b/>
          <w:color w:val="0000FF"/>
          <w:kern w:val="0"/>
          <w:sz w:val="24"/>
        </w:rPr>
        <w:t>系统构成</w:t>
      </w:r>
    </w:p>
    <w:p w:rsidR="008B4D0B" w:rsidRPr="00162D27" w:rsidRDefault="008B4D0B" w:rsidP="008B4D0B">
      <w:pPr>
        <w:widowControl/>
        <w:spacing w:line="360" w:lineRule="atLeast"/>
        <w:ind w:firstLine="375"/>
        <w:jc w:val="left"/>
        <w:rPr>
          <w:rFonts w:ascii="宋体" w:hAnsi="宋体" w:cs="宋体"/>
          <w:kern w:val="0"/>
          <w:szCs w:val="21"/>
        </w:rPr>
      </w:pPr>
      <w:r w:rsidRPr="00162D27">
        <w:rPr>
          <w:rFonts w:ascii="宋体" w:hAnsi="宋体" w:cs="宋体" w:hint="eastAsia"/>
          <w:kern w:val="0"/>
          <w:szCs w:val="21"/>
        </w:rPr>
        <w:t>蓄电池在线监测主</w:t>
      </w:r>
      <w:r>
        <w:rPr>
          <w:rFonts w:ascii="宋体" w:hAnsi="宋体" w:cs="宋体" w:hint="eastAsia"/>
          <w:kern w:val="0"/>
          <w:szCs w:val="21"/>
        </w:rPr>
        <w:t>机</w:t>
      </w:r>
      <w:r w:rsidRPr="00162D27">
        <w:rPr>
          <w:rFonts w:ascii="宋体" w:hAnsi="宋体" w:cs="宋体" w:hint="eastAsia"/>
          <w:kern w:val="0"/>
          <w:szCs w:val="21"/>
        </w:rPr>
        <w:t>、电流和温度传感器、网络通信转换接口（选配）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8B4D0B" w:rsidRDefault="008B4D0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>
        <w:rPr>
          <w:rFonts w:ascii="宋体" w:hAnsi="宋体" w:cs="仿宋_GB2312" w:hint="eastAsia"/>
          <w:b/>
          <w:color w:val="0000FF"/>
          <w:kern w:val="0"/>
          <w:sz w:val="24"/>
        </w:rPr>
        <w:t>产品功能</w:t>
      </w:r>
    </w:p>
    <w:p w:rsidR="000D1F1C" w:rsidRDefault="008B4D0B" w:rsidP="000D1F1C">
      <w:pPr>
        <w:spacing w:line="360" w:lineRule="atLeast"/>
        <w:ind w:firstLineChars="150" w:firstLine="315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可以本地、远程控制测试内阻，也可以设置定</w:t>
      </w:r>
      <w:r>
        <w:rPr>
          <w:rFonts w:ascii="宋体" w:hAnsi="宋体" w:cs="宋体" w:hint="eastAsia"/>
          <w:kern w:val="0"/>
          <w:szCs w:val="21"/>
        </w:rPr>
        <w:t>期</w:t>
      </w:r>
      <w:r>
        <w:rPr>
          <w:rFonts w:ascii="宋体" w:hAnsi="Symbol" w:cs="宋体" w:hint="eastAsia"/>
          <w:kern w:val="0"/>
          <w:szCs w:val="21"/>
        </w:rPr>
        <w:t>测试内阻。</w:t>
      </w:r>
    </w:p>
    <w:p w:rsidR="008B4D0B" w:rsidRDefault="008B4D0B" w:rsidP="000D1F1C">
      <w:pPr>
        <w:spacing w:line="360" w:lineRule="atLeast"/>
        <w:ind w:firstLineChars="150" w:firstLine="315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162D27">
        <w:rPr>
          <w:rFonts w:ascii="宋体" w:hAnsi="宋体" w:cs="宋体" w:hint="eastAsia"/>
          <w:kern w:val="0"/>
          <w:szCs w:val="21"/>
        </w:rPr>
        <w:t>实时监测</w:t>
      </w:r>
      <w:r>
        <w:rPr>
          <w:rFonts w:ascii="宋体" w:hAnsi="宋体" w:cs="宋体" w:hint="eastAsia"/>
          <w:kern w:val="0"/>
          <w:szCs w:val="21"/>
        </w:rPr>
        <w:t>蓄电池的电池组端</w:t>
      </w:r>
      <w:r w:rsidRPr="00162D27">
        <w:rPr>
          <w:rFonts w:ascii="宋体" w:hAnsi="宋体" w:cs="宋体" w:hint="eastAsia"/>
          <w:kern w:val="0"/>
          <w:szCs w:val="21"/>
        </w:rPr>
        <w:t>电压、</w:t>
      </w:r>
      <w:r>
        <w:rPr>
          <w:rFonts w:ascii="宋体" w:hAnsi="宋体" w:cs="宋体" w:hint="eastAsia"/>
          <w:kern w:val="0"/>
          <w:szCs w:val="21"/>
        </w:rPr>
        <w:t>单体电压、</w:t>
      </w:r>
      <w:r w:rsidRPr="00162D27">
        <w:rPr>
          <w:rFonts w:ascii="宋体" w:hAnsi="宋体" w:cs="宋体" w:hint="eastAsia"/>
          <w:kern w:val="0"/>
          <w:szCs w:val="21"/>
        </w:rPr>
        <w:t>充放电电流、</w:t>
      </w:r>
      <w:r>
        <w:rPr>
          <w:rFonts w:ascii="宋体" w:hAnsi="宋体" w:cs="宋体" w:hint="eastAsia"/>
          <w:kern w:val="0"/>
          <w:szCs w:val="21"/>
        </w:rPr>
        <w:t>环境</w:t>
      </w:r>
      <w:r w:rsidRPr="00162D27">
        <w:rPr>
          <w:rFonts w:ascii="宋体" w:hAnsi="宋体" w:cs="宋体" w:hint="eastAsia"/>
          <w:kern w:val="0"/>
          <w:szCs w:val="21"/>
        </w:rPr>
        <w:t>温度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8B4D0B" w:rsidRDefault="008B4D0B" w:rsidP="008B4D0B">
      <w:pPr>
        <w:widowControl/>
        <w:spacing w:line="360" w:lineRule="atLeast"/>
        <w:ind w:leftChars="150" w:left="630" w:hangingChars="150" w:hanging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可设置报警上下限值，并发出</w:t>
      </w:r>
      <w:r>
        <w:rPr>
          <w:rFonts w:ascii="宋体" w:hAnsi="宋体" w:cs="宋体" w:hint="eastAsia"/>
          <w:kern w:val="0"/>
          <w:szCs w:val="21"/>
        </w:rPr>
        <w:t>报警值。</w:t>
      </w:r>
    </w:p>
    <w:p w:rsidR="008B4D0B" w:rsidRDefault="008B4D0B" w:rsidP="008B4D0B">
      <w:pPr>
        <w:widowControl/>
        <w:spacing w:line="360" w:lineRule="atLeast"/>
        <w:ind w:firstLineChars="150" w:firstLine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 w:rsidRPr="00162D27">
        <w:rPr>
          <w:rFonts w:ascii="宋体" w:hAnsi="宋体" w:cs="宋体" w:hint="eastAsia"/>
          <w:kern w:val="0"/>
          <w:szCs w:val="21"/>
        </w:rPr>
        <w:t> </w:t>
      </w:r>
      <w:r>
        <w:rPr>
          <w:rFonts w:ascii="宋体" w:hAnsi="宋体" w:cs="宋体" w:hint="eastAsia"/>
          <w:kern w:val="0"/>
          <w:szCs w:val="21"/>
        </w:rPr>
        <w:t>可计算电池的容量。</w:t>
      </w:r>
    </w:p>
    <w:p w:rsidR="008B4D0B" w:rsidRDefault="008B4D0B" w:rsidP="008B4D0B">
      <w:pPr>
        <w:widowControl/>
        <w:spacing w:line="360" w:lineRule="atLeast"/>
        <w:ind w:firstLineChars="150" w:firstLine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="00C5298D">
        <w:rPr>
          <w:rFonts w:ascii="宋体" w:hAnsi="宋体" w:cs="宋体" w:hint="eastAsia"/>
          <w:kern w:val="0"/>
          <w:szCs w:val="21"/>
        </w:rPr>
        <w:t>可监测充电和</w:t>
      </w:r>
      <w:r w:rsidR="00C5298D" w:rsidRPr="00162D27">
        <w:rPr>
          <w:rFonts w:ascii="宋体" w:hAnsi="宋体" w:cs="宋体" w:hint="eastAsia"/>
          <w:kern w:val="0"/>
          <w:szCs w:val="21"/>
        </w:rPr>
        <w:t>核对性放电</w:t>
      </w:r>
      <w:r w:rsidR="00C5298D">
        <w:rPr>
          <w:rFonts w:ascii="宋体" w:hAnsi="宋体" w:cs="宋体" w:hint="eastAsia"/>
          <w:kern w:val="0"/>
          <w:szCs w:val="21"/>
        </w:rPr>
        <w:t>测试。</w:t>
      </w:r>
    </w:p>
    <w:p w:rsidR="008B4D0B" w:rsidRDefault="008B4D0B" w:rsidP="008B4D0B">
      <w:pPr>
        <w:widowControl/>
        <w:spacing w:line="360" w:lineRule="atLeast"/>
        <w:ind w:firstLineChars="150" w:firstLine="315"/>
        <w:jc w:val="left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="00C5298D">
        <w:rPr>
          <w:rFonts w:ascii="宋体" w:hAnsi="Symbol" w:cs="宋体" w:hint="eastAsia"/>
          <w:kern w:val="0"/>
          <w:szCs w:val="21"/>
        </w:rPr>
        <w:t>有通信口可以接入原有的监控系统</w:t>
      </w:r>
      <w:r w:rsidR="00C5298D">
        <w:rPr>
          <w:rFonts w:ascii="宋体" w:hAnsi="宋体" w:cs="宋体" w:hint="eastAsia"/>
          <w:kern w:val="0"/>
          <w:szCs w:val="21"/>
        </w:rPr>
        <w:t>。</w:t>
      </w:r>
    </w:p>
    <w:p w:rsidR="008B4D0B" w:rsidRPr="00A7157C" w:rsidRDefault="008B4D0B" w:rsidP="008B4D0B">
      <w:pPr>
        <w:widowControl/>
        <w:spacing w:line="360" w:lineRule="atLeast"/>
        <w:ind w:firstLineChars="150" w:firstLine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="00C5298D">
        <w:rPr>
          <w:rFonts w:ascii="宋体" w:hAnsi="Symbol" w:cs="宋体" w:hint="eastAsia"/>
          <w:kern w:val="0"/>
          <w:szCs w:val="21"/>
        </w:rPr>
        <w:t>分析电池健康等级（选配）</w:t>
      </w:r>
      <w:r w:rsidR="00C5298D">
        <w:rPr>
          <w:rFonts w:ascii="宋体" w:hAnsi="宋体" w:cs="宋体" w:hint="eastAsia"/>
          <w:kern w:val="0"/>
          <w:szCs w:val="21"/>
        </w:rPr>
        <w:t>。</w:t>
      </w:r>
    </w:p>
    <w:p w:rsidR="008B4D0B" w:rsidRDefault="008B4D0B" w:rsidP="008B4D0B">
      <w:pPr>
        <w:widowControl/>
        <w:spacing w:line="360" w:lineRule="atLeast"/>
        <w:ind w:firstLineChars="150" w:firstLine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宋体" w:cs="宋体" w:hint="eastAsia"/>
          <w:kern w:val="0"/>
          <w:szCs w:val="21"/>
        </w:rPr>
        <w:t xml:space="preserve"> </w:t>
      </w:r>
      <w:r w:rsidRPr="00162D27"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Symbol" w:cs="宋体" w:hint="eastAsia"/>
          <w:kern w:val="0"/>
          <w:szCs w:val="21"/>
        </w:rPr>
        <w:t>监测每节电池温度（选配）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8B4D0B" w:rsidRPr="001A7860" w:rsidRDefault="008B4D0B" w:rsidP="003E26EC">
      <w:pPr>
        <w:widowControl/>
        <w:spacing w:line="360" w:lineRule="atLeast"/>
        <w:ind w:leftChars="150" w:left="630" w:hangingChars="150" w:hanging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对电池组进行在线均衡，防止个别电池过充或充电不足，显著提高电池使用寿命（选配）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8B4D0B" w:rsidRPr="00507710" w:rsidRDefault="008B4D0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>
        <w:rPr>
          <w:rFonts w:ascii="宋体" w:hAnsi="宋体" w:cs="仿宋_GB2312" w:hint="eastAsia"/>
          <w:b/>
          <w:color w:val="0000FF"/>
          <w:kern w:val="0"/>
          <w:sz w:val="24"/>
        </w:rPr>
        <w:t>产品特点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采用抗干扰强、精确可靠的符合电池使用特性的直流放电法蓄电池内阻测试技术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测试数据重复性好、一致性好，精度高，准确性好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8B4D0B" w:rsidRPr="00BA64AB" w:rsidRDefault="008B4D0B" w:rsidP="008B4D0B">
      <w:pPr>
        <w:widowControl/>
        <w:spacing w:line="360" w:lineRule="atLeast"/>
        <w:ind w:leftChars="150" w:left="630" w:hangingChars="150" w:hanging="315"/>
        <w:jc w:val="left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</w:rPr>
        <w:t>采用高耐压的光隔离采集通道、外加短路保护技术使采集信号电路安全可靠。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162D27">
        <w:rPr>
          <w:rFonts w:ascii="宋体" w:hAnsi="宋体" w:cs="宋体" w:hint="eastAsia"/>
          <w:kern w:val="0"/>
          <w:szCs w:val="21"/>
        </w:rPr>
        <w:t>实时监控：7*24小时的</w:t>
      </w:r>
      <w:r>
        <w:rPr>
          <w:rFonts w:ascii="宋体" w:hAnsi="宋体" w:cs="宋体" w:hint="eastAsia"/>
          <w:kern w:val="0"/>
          <w:szCs w:val="21"/>
        </w:rPr>
        <w:t>采集</w:t>
      </w:r>
      <w:r w:rsidRPr="00162D27">
        <w:rPr>
          <w:rFonts w:ascii="宋体" w:hAnsi="宋体" w:cs="宋体" w:hint="eastAsia"/>
          <w:kern w:val="0"/>
          <w:szCs w:val="21"/>
        </w:rPr>
        <w:t>监控</w:t>
      </w:r>
      <w:r>
        <w:rPr>
          <w:rFonts w:ascii="宋体" w:hAnsi="宋体" w:cs="宋体" w:hint="eastAsia"/>
          <w:kern w:val="0"/>
          <w:szCs w:val="21"/>
        </w:rPr>
        <w:t>管理，确保了系统的可用性。</w:t>
      </w:r>
    </w:p>
    <w:p w:rsidR="008B4D0B" w:rsidRDefault="008B4D0B" w:rsidP="003E26EC">
      <w:pPr>
        <w:widowControl/>
        <w:spacing w:line="360" w:lineRule="atLeast"/>
        <w:ind w:leftChars="150" w:left="630" w:hangingChars="150" w:hanging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</w:rPr>
        <w:t>实时报警：可以配置为主动上报告警和主站提取告警，找出老化落后电池，立即报警。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162D27">
        <w:rPr>
          <w:rFonts w:ascii="宋体" w:hAnsi="宋体" w:cs="宋体" w:hint="eastAsia"/>
          <w:kern w:val="0"/>
          <w:szCs w:val="21"/>
        </w:rPr>
        <w:t>模块化：</w:t>
      </w:r>
      <w:r>
        <w:rPr>
          <w:rFonts w:ascii="宋体" w:hAnsi="宋体" w:cs="宋体" w:hint="eastAsia"/>
          <w:kern w:val="0"/>
          <w:szCs w:val="21"/>
        </w:rPr>
        <w:t>可以</w:t>
      </w:r>
      <w:r w:rsidRPr="00162D27">
        <w:rPr>
          <w:rFonts w:ascii="宋体" w:hAnsi="宋体" w:cs="宋体" w:hint="eastAsia"/>
          <w:kern w:val="0"/>
          <w:szCs w:val="21"/>
        </w:rPr>
        <w:t>灵活配置</w:t>
      </w:r>
      <w:r>
        <w:rPr>
          <w:rFonts w:ascii="宋体" w:hAnsi="宋体" w:cs="宋体" w:hint="eastAsia"/>
          <w:kern w:val="0"/>
          <w:szCs w:val="21"/>
        </w:rPr>
        <w:t>多种电压等级的电池组。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具有机柜式、壁挂式</w:t>
      </w:r>
      <w:r>
        <w:rPr>
          <w:rFonts w:ascii="宋体" w:hAnsi="宋体" w:cs="宋体" w:hint="eastAsia"/>
          <w:kern w:val="0"/>
          <w:szCs w:val="21"/>
        </w:rPr>
        <w:t>多种机箱可供选择，方便现场安装。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lastRenderedPageBreak/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</w:rPr>
        <w:t>可以监测管理铅酸蓄电池（包括胶体）、锂电、镍氢、镍镉电池。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</w:rPr>
        <w:t>监测不同的电池组24V、</w:t>
      </w:r>
      <w:r w:rsidRPr="00162D27">
        <w:rPr>
          <w:rFonts w:ascii="宋体" w:hAnsi="宋体" w:cs="宋体" w:hint="eastAsia"/>
          <w:kern w:val="0"/>
          <w:szCs w:val="21"/>
        </w:rPr>
        <w:t>48V、110V、220V、380V、</w:t>
      </w:r>
      <w:r w:rsidR="00AF67CC">
        <w:rPr>
          <w:rFonts w:ascii="宋体" w:hAnsi="宋体" w:cs="宋体" w:hint="eastAsia"/>
          <w:kern w:val="0"/>
          <w:szCs w:val="21"/>
        </w:rPr>
        <w:t>48</w:t>
      </w:r>
      <w:r w:rsidRPr="00162D27">
        <w:rPr>
          <w:rFonts w:ascii="宋体" w:hAnsi="宋体" w:cs="宋体" w:hint="eastAsia"/>
          <w:kern w:val="0"/>
          <w:szCs w:val="21"/>
        </w:rPr>
        <w:t>0V电池组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可以监测2V容量50Ah</w:t>
      </w:r>
      <w:r w:rsidRPr="00BA64AB">
        <w:rPr>
          <w:rFonts w:ascii="宋体" w:hAnsi="宋体" w:cs="宋体" w:hint="eastAsia"/>
          <w:kern w:val="0"/>
          <w:szCs w:val="21"/>
        </w:rPr>
        <w:t>～</w:t>
      </w:r>
      <w:r>
        <w:rPr>
          <w:rFonts w:ascii="宋体" w:hAnsi="宋体" w:cs="宋体" w:hint="eastAsia"/>
          <w:kern w:val="0"/>
          <w:szCs w:val="21"/>
        </w:rPr>
        <w:t>3000Ah的电池，12V</w:t>
      </w:r>
      <w:r>
        <w:rPr>
          <w:rFonts w:ascii="宋体" w:hAnsi="Symbol" w:cs="宋体" w:hint="eastAsia"/>
          <w:kern w:val="0"/>
          <w:szCs w:val="21"/>
        </w:rPr>
        <w:t>容量7Ah</w:t>
      </w:r>
      <w:r w:rsidRPr="00BA64AB">
        <w:rPr>
          <w:rFonts w:ascii="宋体" w:hAnsi="宋体" w:cs="宋体" w:hint="eastAsia"/>
          <w:kern w:val="0"/>
          <w:szCs w:val="21"/>
        </w:rPr>
        <w:t>～</w:t>
      </w:r>
      <w:r>
        <w:rPr>
          <w:rFonts w:ascii="宋体" w:hAnsi="宋体" w:cs="宋体" w:hint="eastAsia"/>
          <w:kern w:val="0"/>
          <w:szCs w:val="21"/>
        </w:rPr>
        <w:t>300Ah的电池。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162D27">
        <w:rPr>
          <w:rFonts w:ascii="宋体" w:hAnsi="宋体" w:cs="宋体" w:hint="eastAsia"/>
          <w:kern w:val="0"/>
          <w:szCs w:val="21"/>
        </w:rPr>
        <w:t>通讯：</w:t>
      </w:r>
      <w:r w:rsidR="00AF67CC" w:rsidRPr="00162D27">
        <w:rPr>
          <w:rFonts w:ascii="宋体" w:hAnsi="宋体" w:cs="宋体" w:hint="eastAsia"/>
          <w:kern w:val="0"/>
          <w:szCs w:val="21"/>
        </w:rPr>
        <w:t>支持RS485</w:t>
      </w:r>
      <w:r w:rsidR="00AF67CC">
        <w:rPr>
          <w:rFonts w:ascii="宋体" w:hAnsi="宋体" w:cs="宋体" w:hint="eastAsia"/>
          <w:kern w:val="0"/>
          <w:szCs w:val="21"/>
        </w:rPr>
        <w:t>、</w:t>
      </w:r>
      <w:r w:rsidR="00AF67CC" w:rsidRPr="00162D27">
        <w:rPr>
          <w:rFonts w:ascii="宋体" w:hAnsi="宋体" w:cs="宋体" w:hint="eastAsia"/>
          <w:kern w:val="0"/>
          <w:szCs w:val="21"/>
        </w:rPr>
        <w:t>RS232</w:t>
      </w:r>
      <w:r w:rsidR="00AF67CC">
        <w:rPr>
          <w:rFonts w:ascii="宋体" w:hAnsi="宋体" w:cs="宋体" w:hint="eastAsia"/>
          <w:kern w:val="0"/>
          <w:szCs w:val="21"/>
        </w:rPr>
        <w:t>，</w:t>
      </w:r>
      <w:r w:rsidR="00AF67CC" w:rsidRPr="00162D27">
        <w:rPr>
          <w:rFonts w:ascii="宋体" w:hAnsi="宋体" w:cs="宋体" w:hint="eastAsia"/>
          <w:kern w:val="0"/>
          <w:szCs w:val="21"/>
        </w:rPr>
        <w:t>支持LAN、远程集中管理</w:t>
      </w:r>
      <w:r w:rsidR="00AF67CC">
        <w:rPr>
          <w:rFonts w:ascii="宋体" w:hAnsi="宋体" w:cs="宋体" w:hint="eastAsia"/>
          <w:kern w:val="0"/>
          <w:szCs w:val="21"/>
        </w:rPr>
        <w:t>。</w:t>
      </w:r>
    </w:p>
    <w:p w:rsidR="008B4D0B" w:rsidRDefault="008B4D0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 w:rsidRPr="001E2F3B">
        <w:rPr>
          <w:rFonts w:ascii="宋体" w:hAnsi="宋体" w:cs="仿宋_GB2312" w:hint="eastAsia"/>
          <w:b/>
          <w:color w:val="0000FF"/>
          <w:kern w:val="0"/>
          <w:sz w:val="24"/>
        </w:rPr>
        <w:t>技术参数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242"/>
        <w:gridCol w:w="1276"/>
        <w:gridCol w:w="4961"/>
        <w:gridCol w:w="2410"/>
      </w:tblGrid>
      <w:tr w:rsidR="008B4D0B" w:rsidRPr="00A47789" w:rsidTr="00A901E2">
        <w:trPr>
          <w:trHeight w:val="454"/>
        </w:trPr>
        <w:tc>
          <w:tcPr>
            <w:tcW w:w="251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B4D0B" w:rsidRPr="00AD331F" w:rsidRDefault="008B4D0B" w:rsidP="00A901E2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AD331F">
              <w:rPr>
                <w:rFonts w:ascii="宋体" w:hAnsi="宋体" w:cs="宋体" w:hint="eastAsia"/>
                <w:b/>
                <w:kern w:val="0"/>
                <w:szCs w:val="21"/>
              </w:rPr>
              <w:t>项  目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B4D0B" w:rsidRPr="00AD331F" w:rsidRDefault="008B4D0B" w:rsidP="00A901E2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AD331F">
              <w:rPr>
                <w:rFonts w:ascii="宋体" w:hAnsi="宋体" w:cs="宋体" w:hint="eastAsia"/>
                <w:b/>
                <w:kern w:val="0"/>
                <w:szCs w:val="21"/>
              </w:rPr>
              <w:t>技</w:t>
            </w:r>
            <w:r w:rsidR="00AD331F">
              <w:rPr>
                <w:rFonts w:ascii="宋体" w:hAnsi="宋体" w:cs="宋体" w:hint="eastAsia"/>
                <w:b/>
                <w:kern w:val="0"/>
                <w:szCs w:val="21"/>
              </w:rPr>
              <w:t xml:space="preserve"> </w:t>
            </w:r>
            <w:r w:rsidRPr="00AD331F">
              <w:rPr>
                <w:rFonts w:ascii="宋体" w:hAnsi="宋体" w:cs="宋体" w:hint="eastAsia"/>
                <w:b/>
                <w:kern w:val="0"/>
                <w:szCs w:val="21"/>
              </w:rPr>
              <w:t>术</w:t>
            </w:r>
            <w:r w:rsidR="00AD331F">
              <w:rPr>
                <w:rFonts w:ascii="宋体" w:hAnsi="宋体" w:cs="宋体" w:hint="eastAsia"/>
                <w:b/>
                <w:kern w:val="0"/>
                <w:szCs w:val="21"/>
              </w:rPr>
              <w:t xml:space="preserve"> </w:t>
            </w:r>
            <w:r w:rsidRPr="00AD331F">
              <w:rPr>
                <w:rFonts w:ascii="宋体" w:hAnsi="宋体" w:cs="宋体" w:hint="eastAsia"/>
                <w:b/>
                <w:kern w:val="0"/>
                <w:szCs w:val="21"/>
              </w:rPr>
              <w:t>参</w:t>
            </w:r>
            <w:r w:rsidR="00AD331F">
              <w:rPr>
                <w:rFonts w:ascii="宋体" w:hAnsi="宋体" w:cs="宋体" w:hint="eastAsia"/>
                <w:b/>
                <w:kern w:val="0"/>
                <w:szCs w:val="21"/>
              </w:rPr>
              <w:t xml:space="preserve"> </w:t>
            </w:r>
            <w:r w:rsidRPr="00AD331F">
              <w:rPr>
                <w:rFonts w:ascii="宋体" w:hAnsi="宋体" w:cs="宋体" w:hint="eastAsia"/>
                <w:b/>
                <w:kern w:val="0"/>
                <w:szCs w:val="21"/>
              </w:rPr>
              <w:t>数</w:t>
            </w:r>
          </w:p>
        </w:tc>
      </w:tr>
      <w:tr w:rsidR="00A901E2" w:rsidRPr="00A47789" w:rsidTr="00A901E2">
        <w:trPr>
          <w:trHeight w:val="454"/>
        </w:trPr>
        <w:tc>
          <w:tcPr>
            <w:tcW w:w="1242" w:type="dxa"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型</w:t>
            </w:r>
            <w:r>
              <w:rPr>
                <w:rFonts w:ascii="宋体" w:hAnsi="宋体" w:cs="宋体" w:hint="eastAsia"/>
                <w:kern w:val="0"/>
                <w:szCs w:val="21"/>
              </w:rPr>
              <w:t>号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规格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监测电池数量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A901E2" w:rsidRPr="001D2A92" w:rsidRDefault="00A901E2" w:rsidP="003B66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D2A92">
              <w:rPr>
                <w:rFonts w:ascii="宋体" w:hAnsi="宋体" w:hint="eastAsia"/>
                <w:szCs w:val="21"/>
              </w:rPr>
              <w:t>工作电源</w:t>
            </w:r>
          </w:p>
        </w:tc>
      </w:tr>
      <w:tr w:rsidR="00A901E2" w:rsidRPr="00A47789" w:rsidTr="00A901E2">
        <w:tc>
          <w:tcPr>
            <w:tcW w:w="1242" w:type="dxa"/>
            <w:vMerge w:val="restart"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JRX8110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48V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2V电池：监测1组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24节</w:t>
            </w:r>
          </w:p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2V电池：监测2组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24节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901E2" w:rsidRPr="001D2A92" w:rsidRDefault="00A901E2" w:rsidP="003B66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D2A92">
              <w:rPr>
                <w:rFonts w:ascii="宋体" w:hAnsi="宋体" w:hint="eastAsia"/>
                <w:szCs w:val="21"/>
              </w:rPr>
              <w:t>AC220V或DC48V</w:t>
            </w:r>
          </w:p>
        </w:tc>
      </w:tr>
      <w:tr w:rsidR="00A901E2" w:rsidRPr="00A47789" w:rsidTr="00A901E2">
        <w:tc>
          <w:tcPr>
            <w:tcW w:w="1242" w:type="dxa"/>
            <w:vMerge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110V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2V电池：监测1组</w:t>
            </w:r>
            <w:r w:rsidRPr="00BA64AB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BA64AB">
              <w:rPr>
                <w:rFonts w:ascii="宋体" w:hAnsi="宋体" w:cs="宋体" w:hint="eastAsia"/>
                <w:kern w:val="0"/>
                <w:szCs w:val="21"/>
              </w:rPr>
              <w:t>（52～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54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节</w:t>
            </w:r>
          </w:p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12V电池：监测1组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9节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901E2" w:rsidRPr="001D2A92" w:rsidRDefault="00A901E2" w:rsidP="00A901E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D2A92">
              <w:rPr>
                <w:rFonts w:ascii="宋体" w:hAnsi="宋体" w:hint="eastAsia"/>
                <w:szCs w:val="21"/>
              </w:rPr>
              <w:t>AC220V或DC110V</w:t>
            </w:r>
            <w:bookmarkStart w:id="0" w:name="_GoBack"/>
            <w:bookmarkEnd w:id="0"/>
          </w:p>
        </w:tc>
      </w:tr>
      <w:tr w:rsidR="00A901E2" w:rsidRPr="00A47789" w:rsidTr="00A901E2">
        <w:tc>
          <w:tcPr>
            <w:tcW w:w="1242" w:type="dxa"/>
            <w:vMerge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220V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2V电池：监测1组</w:t>
            </w:r>
            <w:r w:rsidRPr="00BA64AB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BA64AB">
              <w:rPr>
                <w:rFonts w:ascii="宋体" w:hAnsi="宋体" w:cs="宋体" w:hint="eastAsia"/>
                <w:kern w:val="0"/>
                <w:szCs w:val="21"/>
              </w:rPr>
              <w:t>（102～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108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节</w:t>
            </w:r>
          </w:p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12V电池：监测1组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Pr="000C1D17">
              <w:rPr>
                <w:rFonts w:ascii="宋体" w:hAnsi="宋体" w:cs="宋体" w:hint="eastAsia"/>
                <w:kern w:val="0"/>
                <w:szCs w:val="21"/>
              </w:rPr>
              <w:t>16</w:t>
            </w:r>
            <w:r w:rsidRPr="00BA64AB">
              <w:rPr>
                <w:rFonts w:ascii="宋体" w:hAnsi="宋体" w:cs="宋体" w:hint="eastAsia"/>
                <w:kern w:val="0"/>
                <w:szCs w:val="21"/>
              </w:rPr>
              <w:t>～</w:t>
            </w:r>
            <w:r>
              <w:rPr>
                <w:rFonts w:ascii="宋体" w:hAnsi="宋体" w:cs="宋体" w:hint="eastAsia"/>
                <w:kern w:val="0"/>
                <w:szCs w:val="21"/>
              </w:rPr>
              <w:t>18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节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A901E2" w:rsidRPr="001D2A92" w:rsidRDefault="00A901E2" w:rsidP="003B66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D2A92">
              <w:rPr>
                <w:rFonts w:ascii="宋体" w:hAnsi="宋体" w:hint="eastAsia"/>
                <w:szCs w:val="21"/>
              </w:rPr>
              <w:t>AC/DC220V</w:t>
            </w:r>
          </w:p>
        </w:tc>
      </w:tr>
      <w:tr w:rsidR="00A901E2" w:rsidRPr="00A47789" w:rsidTr="00A901E2">
        <w:trPr>
          <w:trHeight w:val="454"/>
        </w:trPr>
        <w:tc>
          <w:tcPr>
            <w:tcW w:w="1242" w:type="dxa"/>
            <w:vMerge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380V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A901E2" w:rsidRPr="00506E2D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12V电池：监测1组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32节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A901E2" w:rsidRPr="001D2A92" w:rsidRDefault="00A901E2" w:rsidP="003B66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D2A92">
              <w:rPr>
                <w:rFonts w:ascii="宋体" w:hAnsi="宋体" w:hint="eastAsia"/>
                <w:szCs w:val="21"/>
              </w:rPr>
              <w:t>AC220V</w:t>
            </w:r>
          </w:p>
        </w:tc>
      </w:tr>
      <w:tr w:rsidR="00A901E2" w:rsidRPr="00A47789" w:rsidTr="00A901E2">
        <w:trPr>
          <w:trHeight w:val="454"/>
        </w:trPr>
        <w:tc>
          <w:tcPr>
            <w:tcW w:w="1242" w:type="dxa"/>
            <w:vMerge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480V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12V电池：监测1组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40节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A901E2" w:rsidRPr="001D2A92" w:rsidRDefault="00A901E2" w:rsidP="003B66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D2A92">
              <w:rPr>
                <w:rFonts w:ascii="宋体" w:hAnsi="宋体" w:hint="eastAsia"/>
                <w:szCs w:val="21"/>
              </w:rPr>
              <w:t>AC220V</w:t>
            </w:r>
          </w:p>
        </w:tc>
      </w:tr>
      <w:tr w:rsidR="00A901E2" w:rsidRPr="00A47789" w:rsidTr="00A901E2">
        <w:trPr>
          <w:trHeight w:val="454"/>
        </w:trPr>
        <w:tc>
          <w:tcPr>
            <w:tcW w:w="1242" w:type="dxa"/>
            <w:vMerge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锂电池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12节</w:t>
            </w:r>
            <w:r w:rsidRPr="00BA64AB">
              <w:rPr>
                <w:rFonts w:ascii="宋体" w:hAnsi="宋体" w:cs="宋体" w:hint="eastAsia"/>
                <w:kern w:val="0"/>
                <w:szCs w:val="21"/>
              </w:rPr>
              <w:t>～</w:t>
            </w:r>
            <w:r>
              <w:rPr>
                <w:rFonts w:ascii="宋体" w:hAnsi="宋体" w:cs="宋体" w:hint="eastAsia"/>
                <w:kern w:val="0"/>
                <w:szCs w:val="21"/>
              </w:rPr>
              <w:t>160节，可配置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A901E2" w:rsidRPr="00A47789" w:rsidRDefault="00A901E2" w:rsidP="003B663E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D2A92">
              <w:rPr>
                <w:rFonts w:ascii="宋体" w:hAnsi="宋体" w:hint="eastAsia"/>
                <w:szCs w:val="21"/>
              </w:rPr>
              <w:t>AC220V</w:t>
            </w:r>
          </w:p>
        </w:tc>
      </w:tr>
      <w:tr w:rsidR="00A901E2" w:rsidRPr="00A47789" w:rsidTr="00A901E2">
        <w:trPr>
          <w:trHeight w:val="454"/>
        </w:trPr>
        <w:tc>
          <w:tcPr>
            <w:tcW w:w="1242" w:type="dxa"/>
            <w:vMerge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其他规格</w:t>
            </w:r>
          </w:p>
        </w:tc>
        <w:tc>
          <w:tcPr>
            <w:tcW w:w="7371" w:type="dxa"/>
            <w:gridSpan w:val="2"/>
            <w:shd w:val="clear" w:color="auto" w:fill="FFFFFF"/>
            <w:vAlign w:val="center"/>
          </w:tcPr>
          <w:p w:rsidR="00A901E2" w:rsidRPr="00A47789" w:rsidRDefault="00A901E2" w:rsidP="00A901E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根据需求，可定制</w:t>
            </w:r>
          </w:p>
        </w:tc>
      </w:tr>
      <w:tr w:rsidR="00A901E2" w:rsidRPr="00A47789" w:rsidTr="00A901E2">
        <w:trPr>
          <w:trHeight w:val="454"/>
        </w:trPr>
        <w:tc>
          <w:tcPr>
            <w:tcW w:w="2518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组端电压</w:t>
            </w:r>
          </w:p>
        </w:tc>
        <w:tc>
          <w:tcPr>
            <w:tcW w:w="7371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测量范围：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0～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A47789">
              <w:rPr>
                <w:rFonts w:ascii="宋体" w:hAnsi="宋体" w:cs="宋体"/>
                <w:kern w:val="0"/>
                <w:szCs w:val="21"/>
              </w:rPr>
              <w:t>00V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±0.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Pr="00A47789">
              <w:rPr>
                <w:rFonts w:ascii="宋体" w:hAnsi="宋体" w:cs="宋体"/>
                <w:kern w:val="0"/>
                <w:szCs w:val="21"/>
              </w:rPr>
              <w:t>%±</w:t>
            </w:r>
            <w:r>
              <w:rPr>
                <w:rFonts w:ascii="宋体" w:hAnsi="宋体" w:cs="宋体" w:hint="eastAsia"/>
                <w:kern w:val="0"/>
                <w:szCs w:val="21"/>
              </w:rPr>
              <w:t>0.5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V</w:t>
            </w:r>
          </w:p>
        </w:tc>
      </w:tr>
      <w:tr w:rsidR="00A901E2" w:rsidRPr="00A47789" w:rsidTr="00A901E2">
        <w:trPr>
          <w:trHeight w:val="454"/>
        </w:trPr>
        <w:tc>
          <w:tcPr>
            <w:tcW w:w="2518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单体电压</w:t>
            </w:r>
          </w:p>
        </w:tc>
        <w:tc>
          <w:tcPr>
            <w:tcW w:w="7371" w:type="dxa"/>
            <w:gridSpan w:val="2"/>
            <w:shd w:val="clear" w:color="auto" w:fill="FFFFFF"/>
            <w:vAlign w:val="center"/>
          </w:tcPr>
          <w:p w:rsidR="00A901E2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测量范围：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0～</w:t>
            </w:r>
            <w:r>
              <w:rPr>
                <w:rFonts w:ascii="宋体" w:hAnsi="宋体" w:cs="宋体" w:hint="eastAsia"/>
                <w:kern w:val="0"/>
                <w:szCs w:val="21"/>
              </w:rPr>
              <w:t>9.9</w:t>
            </w:r>
            <w:r w:rsidRPr="00A47789">
              <w:rPr>
                <w:rFonts w:ascii="宋体" w:hAnsi="宋体" w:cs="宋体"/>
                <w:kern w:val="0"/>
                <w:szCs w:val="21"/>
              </w:rPr>
              <w:t>V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±0.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1</w:t>
            </w:r>
            <w:r w:rsidRPr="00A47789">
              <w:rPr>
                <w:rFonts w:ascii="宋体" w:hAnsi="宋体" w:cs="宋体"/>
                <w:kern w:val="0"/>
                <w:szCs w:val="21"/>
              </w:rPr>
              <w:t>%±</w:t>
            </w: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mV</w:t>
            </w:r>
          </w:p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测量范围：10</w:t>
            </w:r>
            <w:r w:rsidRPr="00B12923">
              <w:rPr>
                <w:rFonts w:ascii="宋体" w:hAnsi="宋体" w:cs="宋体"/>
                <w:kern w:val="0"/>
                <w:szCs w:val="21"/>
              </w:rPr>
              <w:t>～</w:t>
            </w:r>
            <w:r w:rsidRPr="00B12923">
              <w:rPr>
                <w:rFonts w:ascii="宋体" w:hAnsi="宋体" w:cs="宋体" w:hint="eastAsia"/>
                <w:kern w:val="0"/>
                <w:szCs w:val="21"/>
              </w:rPr>
              <w:t>19.99</w:t>
            </w:r>
            <w:r w:rsidRPr="00B12923">
              <w:rPr>
                <w:rFonts w:ascii="宋体" w:hAnsi="宋体" w:cs="宋体"/>
                <w:kern w:val="0"/>
                <w:szCs w:val="21"/>
              </w:rPr>
              <w:t>V</w:t>
            </w:r>
            <w:r w:rsidRPr="00B12923">
              <w:rPr>
                <w:rFonts w:ascii="宋体" w:hAnsi="宋体" w:cs="宋体" w:hint="eastAsia"/>
                <w:kern w:val="0"/>
                <w:szCs w:val="21"/>
              </w:rPr>
              <w:t>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</w:t>
            </w:r>
            <w:r w:rsidRPr="00B12923">
              <w:rPr>
                <w:rFonts w:ascii="宋体" w:hAnsi="宋体" w:cs="宋体"/>
                <w:kern w:val="0"/>
                <w:szCs w:val="21"/>
              </w:rPr>
              <w:t>0.</w:t>
            </w:r>
            <w:r w:rsidRPr="00B12923"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Pr="00B12923">
              <w:rPr>
                <w:rFonts w:ascii="宋体" w:hAnsi="宋体" w:cs="宋体"/>
                <w:kern w:val="0"/>
                <w:szCs w:val="21"/>
              </w:rPr>
              <w:t>%±</w:t>
            </w:r>
            <w:r w:rsidRPr="00B12923">
              <w:rPr>
                <w:rFonts w:ascii="宋体" w:hAnsi="宋体" w:cs="宋体" w:hint="eastAsia"/>
                <w:kern w:val="0"/>
                <w:szCs w:val="21"/>
              </w:rPr>
              <w:t>10mV</w:t>
            </w:r>
          </w:p>
        </w:tc>
      </w:tr>
      <w:tr w:rsidR="00A901E2" w:rsidRPr="00A47789" w:rsidTr="00A901E2">
        <w:trPr>
          <w:trHeight w:val="454"/>
        </w:trPr>
        <w:tc>
          <w:tcPr>
            <w:tcW w:w="2518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单体内阻</w:t>
            </w:r>
          </w:p>
        </w:tc>
        <w:tc>
          <w:tcPr>
            <w:tcW w:w="7371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测量范围：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0.01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m</w:t>
            </w:r>
            <w:r w:rsidRPr="00A47789">
              <w:rPr>
                <w:rFonts w:ascii="宋体" w:hAnsi="宋体" w:cs="宋体"/>
                <w:kern w:val="0"/>
                <w:szCs w:val="21"/>
              </w:rPr>
              <w:t>Ω～1Ω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2%±20μ</w:t>
            </w:r>
            <w:r w:rsidRPr="00A47789">
              <w:rPr>
                <w:rFonts w:ascii="宋体" w:hAnsi="宋体" w:cs="宋体"/>
                <w:kern w:val="0"/>
                <w:szCs w:val="21"/>
              </w:rPr>
              <w:t>Ω</w:t>
            </w:r>
          </w:p>
        </w:tc>
      </w:tr>
      <w:tr w:rsidR="00A901E2" w:rsidRPr="00A47789" w:rsidTr="00A901E2">
        <w:trPr>
          <w:trHeight w:val="454"/>
        </w:trPr>
        <w:tc>
          <w:tcPr>
            <w:tcW w:w="2518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充放电电流</w:t>
            </w:r>
          </w:p>
        </w:tc>
        <w:tc>
          <w:tcPr>
            <w:tcW w:w="7371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测量范围：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0～</w:t>
            </w:r>
            <w:r w:rsidRPr="002B6942">
              <w:rPr>
                <w:rFonts w:ascii="宋体" w:hAnsi="宋体" w:cs="宋体" w:hint="eastAsia"/>
                <w:kern w:val="0"/>
                <w:szCs w:val="21"/>
              </w:rPr>
              <w:t>电流传感器量程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±1%</w:t>
            </w:r>
          </w:p>
        </w:tc>
      </w:tr>
      <w:tr w:rsidR="00A901E2" w:rsidRPr="00A47789" w:rsidTr="00A901E2">
        <w:trPr>
          <w:trHeight w:val="454"/>
        </w:trPr>
        <w:tc>
          <w:tcPr>
            <w:tcW w:w="2518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充放电电量</w:t>
            </w:r>
          </w:p>
        </w:tc>
        <w:tc>
          <w:tcPr>
            <w:tcW w:w="7371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测量范围：0Ah</w:t>
            </w:r>
            <w:r w:rsidRPr="00A47789">
              <w:rPr>
                <w:rFonts w:ascii="宋体" w:hAnsi="宋体" w:cs="宋体"/>
                <w:kern w:val="0"/>
                <w:szCs w:val="21"/>
              </w:rPr>
              <w:t>～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电池容量，精度：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A47789">
              <w:rPr>
                <w:rFonts w:ascii="宋体" w:hAnsi="宋体" w:cs="宋体"/>
                <w:kern w:val="0"/>
                <w:szCs w:val="21"/>
              </w:rPr>
              <w:t>%</w:t>
            </w:r>
          </w:p>
        </w:tc>
      </w:tr>
      <w:tr w:rsidR="00A901E2" w:rsidRPr="00A47789" w:rsidTr="00A901E2">
        <w:trPr>
          <w:trHeight w:val="454"/>
        </w:trPr>
        <w:tc>
          <w:tcPr>
            <w:tcW w:w="2518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温度</w:t>
            </w:r>
          </w:p>
        </w:tc>
        <w:tc>
          <w:tcPr>
            <w:tcW w:w="7371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测量范围：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-40℃～+</w:t>
            </w:r>
            <w:r>
              <w:rPr>
                <w:rFonts w:ascii="宋体" w:hAnsi="宋体" w:cs="宋体" w:hint="eastAsia"/>
                <w:kern w:val="0"/>
                <w:szCs w:val="21"/>
              </w:rPr>
              <w:t>120</w:t>
            </w:r>
            <w:r w:rsidRPr="00A47789">
              <w:rPr>
                <w:rFonts w:ascii="宋体" w:hAnsi="宋体" w:cs="宋体"/>
                <w:kern w:val="0"/>
                <w:szCs w:val="21"/>
              </w:rPr>
              <w:t>℃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±0.5℃</w:t>
            </w:r>
          </w:p>
        </w:tc>
      </w:tr>
      <w:tr w:rsidR="00A901E2" w:rsidRPr="00A47789" w:rsidTr="00A901E2">
        <w:trPr>
          <w:trHeight w:val="454"/>
        </w:trPr>
        <w:tc>
          <w:tcPr>
            <w:tcW w:w="2518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通讯方式</w:t>
            </w:r>
          </w:p>
        </w:tc>
        <w:tc>
          <w:tcPr>
            <w:tcW w:w="7371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RS485/RS232</w:t>
            </w:r>
            <w:r>
              <w:rPr>
                <w:rFonts w:ascii="宋体" w:hAnsi="宋体" w:cs="宋体" w:hint="eastAsia"/>
                <w:kern w:val="0"/>
                <w:szCs w:val="21"/>
              </w:rPr>
              <w:t>，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以太网</w:t>
            </w:r>
            <w:r>
              <w:rPr>
                <w:rFonts w:ascii="宋体" w:hAnsi="宋体" w:cs="宋体" w:hint="eastAsia"/>
                <w:kern w:val="0"/>
                <w:szCs w:val="21"/>
              </w:rPr>
              <w:t>（选配）</w:t>
            </w:r>
          </w:p>
        </w:tc>
      </w:tr>
      <w:tr w:rsidR="00A901E2" w:rsidRPr="00A47789" w:rsidTr="00A901E2">
        <w:trPr>
          <w:trHeight w:val="454"/>
        </w:trPr>
        <w:tc>
          <w:tcPr>
            <w:tcW w:w="2518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工作环境</w:t>
            </w:r>
          </w:p>
        </w:tc>
        <w:tc>
          <w:tcPr>
            <w:tcW w:w="7371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工作温度：-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0℃～</w:t>
            </w:r>
            <w:r>
              <w:rPr>
                <w:rFonts w:ascii="宋体" w:hAnsi="宋体" w:cs="宋体" w:hint="eastAsia"/>
                <w:kern w:val="0"/>
                <w:szCs w:val="21"/>
              </w:rPr>
              <w:t>45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℃，相对湿度：5%～</w:t>
            </w:r>
            <w:r>
              <w:rPr>
                <w:rFonts w:ascii="宋体" w:hAnsi="宋体" w:cs="宋体" w:hint="eastAsia"/>
                <w:kern w:val="0"/>
                <w:szCs w:val="21"/>
              </w:rPr>
              <w:t>80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A901E2" w:rsidRPr="00A47789" w:rsidTr="00A901E2">
        <w:trPr>
          <w:trHeight w:val="454"/>
        </w:trPr>
        <w:tc>
          <w:tcPr>
            <w:tcW w:w="2518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外形尺寸/重量</w:t>
            </w:r>
          </w:p>
        </w:tc>
        <w:tc>
          <w:tcPr>
            <w:tcW w:w="7371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标准3U：483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133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300（宽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高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深，单位mm</w:t>
            </w:r>
            <w:r w:rsidRPr="00A47789">
              <w:rPr>
                <w:rFonts w:ascii="宋体" w:hAnsi="宋体" w:cs="宋体"/>
                <w:kern w:val="0"/>
                <w:szCs w:val="21"/>
              </w:rPr>
              <w:t>）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/5KG</w:t>
            </w:r>
          </w:p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壁挂式：4</w:t>
            </w:r>
            <w:r>
              <w:rPr>
                <w:rFonts w:ascii="宋体" w:hAnsi="宋体" w:cs="宋体" w:hint="eastAsia"/>
                <w:kern w:val="0"/>
                <w:szCs w:val="21"/>
              </w:rPr>
              <w:t>83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BC0D99">
              <w:rPr>
                <w:rFonts w:ascii="宋体" w:hAnsi="宋体" w:cs="宋体" w:hint="eastAsia"/>
                <w:kern w:val="0"/>
                <w:szCs w:val="21"/>
              </w:rPr>
              <w:t>30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BC0D99">
              <w:rPr>
                <w:rFonts w:ascii="宋体" w:hAnsi="宋体" w:cs="宋体" w:hint="eastAsia"/>
                <w:kern w:val="0"/>
                <w:szCs w:val="21"/>
              </w:rPr>
              <w:t>×6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（宽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高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深，单位mm</w:t>
            </w:r>
            <w:r w:rsidRPr="00A47789">
              <w:rPr>
                <w:rFonts w:ascii="宋体" w:hAnsi="宋体" w:cs="宋体"/>
                <w:kern w:val="0"/>
                <w:szCs w:val="21"/>
              </w:rPr>
              <w:t>）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KG</w:t>
            </w:r>
          </w:p>
        </w:tc>
      </w:tr>
      <w:tr w:rsidR="00A901E2" w:rsidRPr="00A47789" w:rsidTr="00A901E2">
        <w:trPr>
          <w:trHeight w:val="454"/>
        </w:trPr>
        <w:tc>
          <w:tcPr>
            <w:tcW w:w="2518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显示屏</w:t>
            </w:r>
          </w:p>
        </w:tc>
        <w:tc>
          <w:tcPr>
            <w:tcW w:w="7371" w:type="dxa"/>
            <w:gridSpan w:val="2"/>
            <w:shd w:val="clear" w:color="auto" w:fill="FFFFFF"/>
            <w:vAlign w:val="center"/>
          </w:tcPr>
          <w:p w:rsidR="00A901E2" w:rsidRPr="00A47789" w:rsidRDefault="00A901E2" w:rsidP="00AD331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5.0寸LCD</w:t>
            </w:r>
          </w:p>
        </w:tc>
      </w:tr>
    </w:tbl>
    <w:p w:rsidR="00FC1796" w:rsidRDefault="00FC1796" w:rsidP="002C19BD">
      <w:pPr>
        <w:widowControl/>
        <w:spacing w:line="0" w:lineRule="atLeast"/>
        <w:rPr>
          <w:rFonts w:ascii="宋体" w:hAnsi="宋体" w:cs="宋体"/>
          <w:b/>
          <w:kern w:val="0"/>
          <w:szCs w:val="21"/>
        </w:rPr>
      </w:pPr>
    </w:p>
    <w:sectPr w:rsidR="00FC1796" w:rsidSect="00A901E2">
      <w:headerReference w:type="default" r:id="rId10"/>
      <w:footerReference w:type="default" r:id="rId11"/>
      <w:pgSz w:w="11907" w:h="16838" w:code="9"/>
      <w:pgMar w:top="1440" w:right="1134" w:bottom="1440" w:left="1134" w:header="851" w:footer="992" w:gutter="0"/>
      <w:pgNumType w:start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A86" w:rsidRDefault="00042A86" w:rsidP="005D36AC">
      <w:r>
        <w:separator/>
      </w:r>
    </w:p>
  </w:endnote>
  <w:endnote w:type="continuationSeparator" w:id="0">
    <w:p w:rsidR="00042A86" w:rsidRDefault="00042A86" w:rsidP="005D3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6036197"/>
      <w:docPartObj>
        <w:docPartGallery w:val="Page Numbers (Bottom of Page)"/>
        <w:docPartUnique/>
      </w:docPartObj>
    </w:sdtPr>
    <w:sdtEndPr/>
    <w:sdtContent>
      <w:p w:rsidR="00684F43" w:rsidRDefault="00684F4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1E2" w:rsidRPr="00A901E2">
          <w:rPr>
            <w:noProof/>
            <w:lang w:val="zh-CN"/>
          </w:rPr>
          <w:t>2</w:t>
        </w:r>
        <w:r>
          <w:fldChar w:fldCharType="end"/>
        </w:r>
      </w:p>
    </w:sdtContent>
  </w:sdt>
  <w:p w:rsidR="002C19BD" w:rsidRDefault="002C19B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A86" w:rsidRDefault="00042A86" w:rsidP="005D36AC">
      <w:r>
        <w:separator/>
      </w:r>
    </w:p>
  </w:footnote>
  <w:footnote w:type="continuationSeparator" w:id="0">
    <w:p w:rsidR="00042A86" w:rsidRDefault="00042A86" w:rsidP="005D3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BD" w:rsidRDefault="002C19BD" w:rsidP="002C19BD">
    <w:pPr>
      <w:pStyle w:val="a3"/>
      <w:jc w:val="both"/>
    </w:pPr>
    <w:r>
      <w:rPr>
        <w:noProof/>
      </w:rPr>
      <w:drawing>
        <wp:inline distT="0" distB="0" distL="0" distR="0" wp14:anchorId="600F7EFE" wp14:editId="4D87B701">
          <wp:extent cx="990600" cy="207292"/>
          <wp:effectExtent l="0" t="0" r="0" b="254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0600" cy="2072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</w:t>
    </w:r>
    <w:r w:rsidR="00062D8D">
      <w:rPr>
        <w:rFonts w:hint="eastAsia"/>
      </w:rPr>
      <w:t xml:space="preserve">                </w:t>
    </w:r>
    <w:r w:rsidR="00F6005E">
      <w:rPr>
        <w:rFonts w:hint="eastAsia"/>
      </w:rPr>
      <w:t xml:space="preserve"> </w:t>
    </w:r>
    <w:r>
      <w:rPr>
        <w:rFonts w:hint="eastAsia"/>
      </w:rPr>
      <w:t>JRX8110</w:t>
    </w:r>
    <w:r>
      <w:rPr>
        <w:rFonts w:hint="eastAsia"/>
      </w:rPr>
      <w:t>蓄电池在线监测</w:t>
    </w:r>
    <w:r w:rsidR="00F6005E">
      <w:rPr>
        <w:rFonts w:hint="eastAsia"/>
      </w:rPr>
      <w:t>系统</w:t>
    </w:r>
    <w:r>
      <w:rPr>
        <w:rFonts w:hint="eastAsia"/>
      </w:rPr>
      <w:t>技术规范书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D0B"/>
    <w:rsid w:val="0000336A"/>
    <w:rsid w:val="00042595"/>
    <w:rsid w:val="00042A86"/>
    <w:rsid w:val="00062D8D"/>
    <w:rsid w:val="000D1F1C"/>
    <w:rsid w:val="000E0973"/>
    <w:rsid w:val="0015622F"/>
    <w:rsid w:val="001606CB"/>
    <w:rsid w:val="002528E5"/>
    <w:rsid w:val="002B59E4"/>
    <w:rsid w:val="002C19BD"/>
    <w:rsid w:val="003E26EC"/>
    <w:rsid w:val="004200F6"/>
    <w:rsid w:val="004F4656"/>
    <w:rsid w:val="00562ED6"/>
    <w:rsid w:val="005D36AC"/>
    <w:rsid w:val="006161C1"/>
    <w:rsid w:val="00684F43"/>
    <w:rsid w:val="00691969"/>
    <w:rsid w:val="00711569"/>
    <w:rsid w:val="00720A89"/>
    <w:rsid w:val="00836C66"/>
    <w:rsid w:val="00844489"/>
    <w:rsid w:val="008B14DE"/>
    <w:rsid w:val="008B4D0B"/>
    <w:rsid w:val="008C7DFB"/>
    <w:rsid w:val="00917652"/>
    <w:rsid w:val="00947ADE"/>
    <w:rsid w:val="00A116BD"/>
    <w:rsid w:val="00A901E2"/>
    <w:rsid w:val="00AD331F"/>
    <w:rsid w:val="00AF67CC"/>
    <w:rsid w:val="00B605B7"/>
    <w:rsid w:val="00B6602C"/>
    <w:rsid w:val="00BA4FCC"/>
    <w:rsid w:val="00C211B9"/>
    <w:rsid w:val="00C5298D"/>
    <w:rsid w:val="00CD30A1"/>
    <w:rsid w:val="00CE4E27"/>
    <w:rsid w:val="00E04424"/>
    <w:rsid w:val="00E36A46"/>
    <w:rsid w:val="00E9447C"/>
    <w:rsid w:val="00F4274B"/>
    <w:rsid w:val="00F6005E"/>
    <w:rsid w:val="00F61F29"/>
    <w:rsid w:val="00FC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D0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8B4D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B4D0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5D36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36A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36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36A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C19B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19B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D0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8B4D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B4D0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5D36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36A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36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36A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C19B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19B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272</Words>
  <Characters>1555</Characters>
  <Application>Microsoft Office Word</Application>
  <DocSecurity>0</DocSecurity>
  <Lines>12</Lines>
  <Paragraphs>3</Paragraphs>
  <ScaleCrop>false</ScaleCrop>
  <Company>china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20</cp:revision>
  <dcterms:created xsi:type="dcterms:W3CDTF">2016-04-12T09:35:00Z</dcterms:created>
  <dcterms:modified xsi:type="dcterms:W3CDTF">2017-05-23T02:23:00Z</dcterms:modified>
</cp:coreProperties>
</file>